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39ABA5E" w14:textId="4B9DE78B" w:rsidR="002760D0" w:rsidRPr="00AB5E1A" w:rsidRDefault="002760D0" w:rsidP="00AB5E1A">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2ED80083" w14:textId="77777777" w:rsidR="002760D0" w:rsidRPr="00E33E9E" w:rsidRDefault="002760D0" w:rsidP="00EF5B64">
      <w:pPr>
        <w:rPr>
          <w:rFonts w:ascii="Book Antiqua" w:hAnsi="Book Antiqua" w:cs="Arial"/>
          <w:sz w:val="20"/>
          <w:szCs w:val="20"/>
        </w:rPr>
      </w:pPr>
    </w:p>
    <w:p w14:paraId="1D8E719C" w14:textId="58B2C9AF" w:rsidR="008F2AC0" w:rsidRPr="008F2AC0" w:rsidRDefault="00B32156" w:rsidP="00C91485">
      <w:pPr>
        <w:spacing w:after="0"/>
        <w:jc w:val="center"/>
        <w:rPr>
          <w:rFonts w:ascii="Book Antiqua" w:hAnsi="Book Antiqua" w:cs="Arial"/>
          <w:b/>
          <w:bCs/>
          <w:color w:val="0000CC"/>
          <w:sz w:val="24"/>
          <w:szCs w:val="24"/>
          <w:lang w:val="en-GB"/>
        </w:rPr>
      </w:pPr>
      <w:r w:rsidRPr="00A95342">
        <w:rPr>
          <w:rFonts w:ascii="Book Antiqua" w:hAnsi="Book Antiqua" w:cs="Arial"/>
          <w:b/>
          <w:bCs/>
          <w:sz w:val="24"/>
          <w:szCs w:val="24"/>
          <w:lang w:val="en-GB"/>
        </w:rPr>
        <w:t xml:space="preserve">Name of the Package: </w:t>
      </w:r>
      <w:r w:rsidR="008F2AC0" w:rsidRPr="008F2AC0">
        <w:rPr>
          <w:rFonts w:ascii="Book Antiqua" w:hAnsi="Book Antiqua" w:cs="Arial"/>
          <w:b/>
          <w:bCs/>
          <w:color w:val="0000CC"/>
          <w:sz w:val="24"/>
          <w:szCs w:val="24"/>
          <w:lang w:val="en-GB"/>
        </w:rPr>
        <w:t>Protection of vulnerable tower Loc no. 363 (River site</w:t>
      </w:r>
    </w:p>
    <w:p w14:paraId="64DFD4D7" w14:textId="4D0ABD67" w:rsidR="001C0A59" w:rsidRDefault="008F2AC0" w:rsidP="00C91485">
      <w:pPr>
        <w:spacing w:after="0"/>
        <w:jc w:val="center"/>
        <w:rPr>
          <w:rFonts w:ascii="Book Antiqua" w:hAnsi="Book Antiqua" w:cs="Arial"/>
          <w:b/>
          <w:bCs/>
          <w:color w:val="0000CC"/>
          <w:sz w:val="24"/>
          <w:szCs w:val="24"/>
          <w:lang w:val="en-GB"/>
        </w:rPr>
      </w:pPr>
      <w:r w:rsidRPr="008F2AC0">
        <w:rPr>
          <w:rFonts w:ascii="Book Antiqua" w:hAnsi="Book Antiqua" w:cs="Arial"/>
          <w:b/>
          <w:bCs/>
          <w:color w:val="0000CC"/>
          <w:sz w:val="24"/>
          <w:szCs w:val="24"/>
          <w:lang w:val="en-GB"/>
        </w:rPr>
        <w:t>Location) of 400KV D/C Silchar – P K Bari Transmission Line by providing</w:t>
      </w:r>
      <w:r w:rsidR="002945FB">
        <w:rPr>
          <w:rFonts w:ascii="Book Antiqua" w:hAnsi="Book Antiqua" w:cs="Arial"/>
          <w:b/>
          <w:bCs/>
          <w:color w:val="0000CC"/>
          <w:sz w:val="24"/>
          <w:szCs w:val="24"/>
          <w:lang w:val="en-GB"/>
        </w:rPr>
        <w:t xml:space="preserve"> </w:t>
      </w:r>
      <w:r w:rsidRPr="008F2AC0">
        <w:rPr>
          <w:rFonts w:ascii="Book Antiqua" w:hAnsi="Book Antiqua" w:cs="Arial"/>
          <w:b/>
          <w:bCs/>
          <w:color w:val="0000CC"/>
          <w:sz w:val="24"/>
          <w:szCs w:val="24"/>
          <w:lang w:val="en-GB"/>
        </w:rPr>
        <w:t>Gabion Structures filled with Boulders (least dimension 200mm) under Kumarghat Substation</w:t>
      </w:r>
      <w:r w:rsidR="00A95342" w:rsidRPr="00A95342">
        <w:rPr>
          <w:rFonts w:ascii="Book Antiqua" w:hAnsi="Book Antiqua" w:cs="Arial"/>
          <w:b/>
          <w:bCs/>
          <w:color w:val="0000CC"/>
          <w:sz w:val="24"/>
          <w:szCs w:val="24"/>
          <w:lang w:val="en-GB"/>
        </w:rPr>
        <w:t>.</w:t>
      </w:r>
    </w:p>
    <w:p w14:paraId="3678CEFF" w14:textId="77777777" w:rsidR="00ED0077" w:rsidRPr="00ED0077" w:rsidRDefault="00ED0077" w:rsidP="00A95342">
      <w:pPr>
        <w:rPr>
          <w:rFonts w:ascii="Book Antiqua" w:hAnsi="Book Antiqua" w:cs="Arial"/>
          <w:b/>
          <w:bCs/>
          <w:color w:val="0000CC"/>
          <w:sz w:val="10"/>
          <w:szCs w:val="10"/>
          <w:lang w:val="en-GB"/>
        </w:rPr>
      </w:pPr>
    </w:p>
    <w:p w14:paraId="16035E63" w14:textId="6F2F80C8" w:rsidR="002760D0" w:rsidRPr="00A95342" w:rsidRDefault="002760D0" w:rsidP="00A95342">
      <w:pPr>
        <w:autoSpaceDE w:val="0"/>
        <w:autoSpaceDN w:val="0"/>
        <w:adjustRightInd w:val="0"/>
        <w:ind w:left="2880" w:hanging="2880"/>
        <w:rPr>
          <w:rFonts w:ascii="Book Antiqua" w:hAnsi="Book Antiqua" w:cstheme="minorHAnsi"/>
          <w:b/>
          <w:bCs/>
          <w:color w:val="0000FF"/>
          <w:sz w:val="24"/>
          <w:szCs w:val="24"/>
        </w:rPr>
        <w:sectPr w:rsidR="002760D0" w:rsidRPr="00A95342" w:rsidSect="00AB5E1A">
          <w:pgSz w:w="12240" w:h="15840"/>
          <w:pgMar w:top="1440" w:right="1440" w:bottom="3119" w:left="1800" w:header="720" w:footer="11276" w:gutter="0"/>
          <w:pgNumType w:start="1"/>
          <w:cols w:space="720"/>
          <w:docGrid w:linePitch="360"/>
        </w:sectPr>
      </w:pPr>
      <w:r w:rsidRPr="00A95342">
        <w:rPr>
          <w:rFonts w:ascii="Book Antiqua" w:hAnsi="Book Antiqua" w:cstheme="minorHAnsi"/>
          <w:b/>
          <w:sz w:val="24"/>
          <w:szCs w:val="24"/>
          <w:lang w:val="en-GB"/>
        </w:rPr>
        <w:t>Tender Enquiry No.:</w:t>
      </w:r>
      <w:r w:rsidRPr="00A95342">
        <w:rPr>
          <w:rFonts w:ascii="Book Antiqua" w:hAnsi="Book Antiqua" w:cstheme="minorHAnsi"/>
          <w:bCs/>
          <w:sz w:val="24"/>
          <w:szCs w:val="24"/>
          <w:lang w:val="en-GB"/>
        </w:rPr>
        <w:t xml:space="preserve"> </w:t>
      </w:r>
      <w:r w:rsidR="00A95342" w:rsidRPr="00A95342">
        <w:rPr>
          <w:rFonts w:ascii="Book Antiqua" w:hAnsi="Book Antiqua" w:cs="Arial"/>
          <w:b/>
          <w:bCs/>
          <w:noProof/>
          <w:color w:val="0000CC"/>
          <w:sz w:val="24"/>
          <w:szCs w:val="24"/>
          <w:lang w:val="en-GB"/>
        </w:rPr>
        <w:t>NESH/CSM/OT/PRANIT/1500-13</w:t>
      </w:r>
      <w:r w:rsidR="009E61EE">
        <w:rPr>
          <w:rFonts w:ascii="Book Antiqua" w:hAnsi="Book Antiqua" w:cs="Arial"/>
          <w:b/>
          <w:bCs/>
          <w:noProof/>
          <w:color w:val="0000CC"/>
          <w:sz w:val="24"/>
          <w:szCs w:val="24"/>
          <w:lang w:val="en-GB"/>
        </w:rPr>
        <w:t>68</w:t>
      </w:r>
      <w:r w:rsidR="00A95342" w:rsidRPr="00A95342">
        <w:rPr>
          <w:rFonts w:ascii="Book Antiqua" w:hAnsi="Book Antiqua" w:cs="Arial"/>
          <w:b/>
          <w:bCs/>
          <w:noProof/>
          <w:color w:val="0000CC"/>
          <w:sz w:val="24"/>
          <w:szCs w:val="24"/>
          <w:lang w:val="en-GB"/>
        </w:rPr>
        <w:t xml:space="preserve"> </w:t>
      </w:r>
      <w:r w:rsidR="00A95342" w:rsidRPr="002407D5">
        <w:rPr>
          <w:rFonts w:ascii="Book Antiqua" w:hAnsi="Book Antiqua" w:cs="Arial"/>
          <w:b/>
          <w:bCs/>
          <w:noProof/>
          <w:color w:val="FF0000"/>
          <w:sz w:val="24"/>
          <w:szCs w:val="24"/>
          <w:lang w:val="en-GB"/>
        </w:rPr>
        <w:t>Dated:</w:t>
      </w:r>
      <w:r w:rsidR="00C62930">
        <w:rPr>
          <w:rFonts w:ascii="Book Antiqua" w:hAnsi="Book Antiqua" w:cs="Arial"/>
          <w:b/>
          <w:bCs/>
          <w:noProof/>
          <w:color w:val="FF0000"/>
          <w:sz w:val="24"/>
          <w:szCs w:val="24"/>
          <w:lang w:val="en-GB"/>
        </w:rPr>
        <w:t>10/12/2024</w:t>
      </w:r>
      <w:permStart w:id="1922196816" w:edGrp="everyone"/>
      <w:permEnd w:id="1922196816"/>
    </w:p>
    <w:p w14:paraId="1A48C5B2" w14:textId="347BC3E0" w:rsidR="002760D0" w:rsidRPr="00E33E9E" w:rsidRDefault="002760D0" w:rsidP="00AB5E1A">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CD09E2">
            <w:pPr>
              <w:spacing w:after="0" w:line="240" w:lineRule="auto"/>
              <w:ind w:left="130"/>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CD09E2">
            <w:pPr>
              <w:spacing w:after="0" w:line="240" w:lineRule="auto"/>
              <w:ind w:left="130"/>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2133CC">
        <w:trPr>
          <w:trHeight w:val="1062"/>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87D8BD6" w14:textId="0F9F1B52" w:rsidR="002760D0" w:rsidRPr="00CD09E2"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3306B417" w14:textId="4B927761" w:rsidR="002760D0" w:rsidRPr="00222A0F" w:rsidRDefault="002760D0" w:rsidP="00F9391E">
            <w:pPr>
              <w:jc w:val="both"/>
              <w:rPr>
                <w:rFonts w:ascii="Book Antiqua" w:hAnsi="Book Antiqua"/>
                <w:b/>
                <w:bCs/>
                <w:color w:val="C00000"/>
                <w:sz w:val="24"/>
                <w:szCs w:val="24"/>
              </w:rPr>
            </w:pPr>
            <w:r w:rsidRPr="00222A0F">
              <w:rPr>
                <w:rStyle w:val="Hyperlink"/>
                <w:rFonts w:ascii="Book Antiqua" w:hAnsi="Book Antiqua"/>
                <w:b/>
                <w:bCs/>
                <w:color w:val="C00000"/>
                <w:sz w:val="24"/>
                <w:szCs w:val="24"/>
              </w:rPr>
              <w:t xml:space="preserve">Time for </w:t>
            </w:r>
            <w:r w:rsidR="00173508" w:rsidRPr="00222A0F">
              <w:rPr>
                <w:rStyle w:val="Hyperlink"/>
                <w:rFonts w:ascii="Book Antiqua" w:hAnsi="Book Antiqua"/>
                <w:b/>
                <w:bCs/>
                <w:color w:val="C00000"/>
                <w:sz w:val="24"/>
                <w:szCs w:val="24"/>
              </w:rPr>
              <w:t xml:space="preserve">Work </w:t>
            </w:r>
            <w:r w:rsidRPr="00222A0F">
              <w:rPr>
                <w:rStyle w:val="Hyperlink"/>
                <w:rFonts w:ascii="Book Antiqua" w:hAnsi="Book Antiqua"/>
                <w:b/>
                <w:bCs/>
                <w:color w:val="C00000"/>
                <w:sz w:val="24"/>
                <w:szCs w:val="24"/>
              </w:rPr>
              <w:t>Completion</w:t>
            </w:r>
            <w:r w:rsidR="00012D25" w:rsidRPr="00222A0F">
              <w:rPr>
                <w:rStyle w:val="Hyperlink"/>
                <w:rFonts w:ascii="Book Antiqua" w:hAnsi="Book Antiqua"/>
                <w:b/>
                <w:bCs/>
                <w:color w:val="C00000"/>
                <w:sz w:val="24"/>
                <w:szCs w:val="24"/>
              </w:rPr>
              <w:t xml:space="preserve">: </w:t>
            </w:r>
            <w:r w:rsidR="00744C46" w:rsidRPr="00222A0F">
              <w:rPr>
                <w:rStyle w:val="Hyperlink"/>
                <w:rFonts w:ascii="Book Antiqua" w:hAnsi="Book Antiqua"/>
                <w:b/>
                <w:bCs/>
                <w:color w:val="0070C0"/>
                <w:sz w:val="24"/>
                <w:szCs w:val="24"/>
              </w:rPr>
              <w:t>03 (Three)</w:t>
            </w:r>
            <w:r w:rsidR="00F0208D" w:rsidRPr="00222A0F">
              <w:rPr>
                <w:rStyle w:val="Hyperlink"/>
                <w:rFonts w:ascii="Book Antiqua" w:hAnsi="Book Antiqua"/>
                <w:b/>
                <w:bCs/>
                <w:color w:val="0070C0"/>
                <w:sz w:val="24"/>
                <w:szCs w:val="24"/>
              </w:rPr>
              <w:t xml:space="preserve"> </w:t>
            </w:r>
            <w:r w:rsidR="00744C46" w:rsidRPr="00222A0F">
              <w:rPr>
                <w:rStyle w:val="Hyperlink"/>
                <w:rFonts w:ascii="Book Antiqua" w:hAnsi="Book Antiqua"/>
                <w:b/>
                <w:bCs/>
                <w:color w:val="0070C0"/>
                <w:sz w:val="24"/>
                <w:szCs w:val="24"/>
              </w:rPr>
              <w:t>M</w:t>
            </w:r>
            <w:r w:rsidR="00012D25" w:rsidRPr="00222A0F">
              <w:rPr>
                <w:rStyle w:val="Hyperlink"/>
                <w:rFonts w:ascii="Book Antiqua" w:hAnsi="Book Antiqua"/>
                <w:b/>
                <w:bCs/>
                <w:color w:val="0070C0"/>
                <w:sz w:val="24"/>
                <w:szCs w:val="24"/>
              </w:rPr>
              <w:t>onths</w:t>
            </w:r>
            <w:r w:rsidR="001916A6" w:rsidRPr="00222A0F">
              <w:rPr>
                <w:rStyle w:val="Hyperlink"/>
                <w:rFonts w:ascii="Book Antiqua" w:hAnsi="Book Antiqua"/>
                <w:b/>
                <w:bCs/>
                <w:color w:val="0070C0"/>
                <w:sz w:val="24"/>
                <w:szCs w:val="24"/>
              </w:rPr>
              <w:t xml:space="preserve"> </w:t>
            </w:r>
            <w:r w:rsidR="00DD5FDC" w:rsidRPr="00222A0F">
              <w:rPr>
                <w:rStyle w:val="Hyperlink"/>
                <w:rFonts w:ascii="Book Antiqua" w:hAnsi="Book Antiqua"/>
                <w:b/>
                <w:bCs/>
                <w:color w:val="C00000"/>
                <w:sz w:val="24"/>
                <w:szCs w:val="24"/>
                <w:u w:val="none"/>
              </w:rPr>
              <w:t>from the date of NOA/LOA</w:t>
            </w:r>
            <w:r w:rsidR="00C91B84" w:rsidRPr="00222A0F">
              <w:rPr>
                <w:rStyle w:val="Hyperlink"/>
                <w:rFonts w:ascii="Book Antiqua" w:hAnsi="Book Antiqua"/>
                <w:b/>
                <w:bCs/>
                <w:color w:val="C00000"/>
                <w:sz w:val="24"/>
                <w:szCs w:val="24"/>
                <w:u w:val="none"/>
              </w:rPr>
              <w:t>, whichever is earlier</w:t>
            </w:r>
            <w:r w:rsidR="004A183E" w:rsidRPr="00222A0F">
              <w:rPr>
                <w:rStyle w:val="Hyperlink"/>
                <w:rFonts w:ascii="Book Antiqua" w:hAnsi="Book Antiqua"/>
                <w:b/>
                <w:bCs/>
                <w:color w:val="C00000"/>
                <w:sz w:val="24"/>
                <w:szCs w:val="24"/>
                <w:u w:val="none"/>
              </w:rPr>
              <w:t xml:space="preserve"> </w:t>
            </w:r>
            <w:r w:rsidR="001614A0" w:rsidRPr="00222A0F">
              <w:rPr>
                <w:rStyle w:val="Hyperlink"/>
                <w:rFonts w:ascii="Book Antiqua" w:hAnsi="Book Antiqua"/>
                <w:color w:val="C00000"/>
                <w:sz w:val="24"/>
                <w:szCs w:val="24"/>
                <w:u w:val="none"/>
              </w:rPr>
              <w:t>(As mentioned in 09-Section - VI Forms and procedures)</w:t>
            </w: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00B793B" w14:textId="044AF902" w:rsidR="00063A99" w:rsidRPr="00012CFC"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ermStart w:id="1505708862" w:edGrp="everyone"/>
            <w:permEnd w:id="1505708862"/>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lastRenderedPageBreak/>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lastRenderedPageBreak/>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lastRenderedPageBreak/>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lastRenderedPageBreak/>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lastRenderedPageBreak/>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7F3A7EF5" w14:textId="2A441E64"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period of time, </w:t>
            </w:r>
            <w:r w:rsidRPr="00E33E9E">
              <w:rPr>
                <w:rFonts w:ascii="Book Antiqua" w:hAnsi="Book Antiqua" w:cs="Calibri"/>
                <w:sz w:val="20"/>
                <w:szCs w:val="20"/>
              </w:rPr>
              <w:lastRenderedPageBreak/>
              <w:t>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lastRenderedPageBreak/>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regulations and Laws;</w:t>
            </w:r>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obligations specified in the Contract;</w:t>
            </w:r>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promptly inform to the Engineer-in-charge and also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ensure that the affected person(s) must be administered first-aid and all efforts made to immediately shift to nearby hospital or any other such place for medical </w:t>
            </w:r>
            <w:r w:rsidRPr="00390B1B">
              <w:rPr>
                <w:rFonts w:ascii="Book Antiqua" w:hAnsi="Book Antiqua"/>
                <w:sz w:val="20"/>
                <w:szCs w:val="20"/>
              </w:rPr>
              <w:lastRenderedPageBreak/>
              <w:t>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procure (if required) sufficient quantity of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provide communication facilities as per requirement i.e.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First-aid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submit the following documents to the Engineer In- Charge before deployment of man power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Documentary evidences in regard to compliance to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Non-responsiveness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For the purpose of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40B53016" w14:textId="03A07C53" w:rsidR="002760D0" w:rsidRPr="005931BB" w:rsidRDefault="002760D0" w:rsidP="005931BB">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t xml:space="preserve">A) </w:t>
            </w:r>
            <w:r w:rsidRPr="00426D75">
              <w:rPr>
                <w:rFonts w:ascii="Book Antiqua" w:hAnsi="Book Antiqua" w:cs="Arial"/>
                <w:b/>
                <w:bCs/>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The policy should cover all physical loss or damage to the facility at site during storage, erection and commissioning </w:t>
            </w:r>
            <w:r w:rsidRPr="006577B9">
              <w:rPr>
                <w:rFonts w:ascii="Book Antiqua" w:hAnsi="Book Antiqua" w:cs="Times New Roman"/>
                <w:sz w:val="20"/>
                <w:szCs w:val="20"/>
              </w:rPr>
              <w:lastRenderedPageBreak/>
              <w:t>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544"/>
              <w:gridCol w:w="1618"/>
              <w:gridCol w:w="1685"/>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2B68D5" w:rsidRDefault="00FA4B82" w:rsidP="006577B9">
                  <w:pPr>
                    <w:spacing w:after="0" w:line="240" w:lineRule="auto"/>
                    <w:jc w:val="both"/>
                    <w:rPr>
                      <w:rFonts w:ascii="Book Antiqua" w:hAnsi="Book Antiqua" w:cs="Times New Roman"/>
                      <w:b/>
                      <w:bCs/>
                      <w:sz w:val="20"/>
                      <w:szCs w:val="20"/>
                    </w:rPr>
                  </w:pPr>
                  <w:r w:rsidRPr="002B68D5">
                    <w:rPr>
                      <w:rFonts w:ascii="Book Antiqua" w:hAnsi="Book Antiqua" w:cs="Times New Roman"/>
                      <w:b/>
                      <w:bCs/>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8"/>
              <w:gridCol w:w="1287"/>
              <w:gridCol w:w="1384"/>
              <w:gridCol w:w="1618"/>
              <w:gridCol w:w="982"/>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lastRenderedPageBreak/>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14E37" w:rsidRDefault="006577B9" w:rsidP="006577B9">
            <w:pPr>
              <w:spacing w:after="0" w:line="240" w:lineRule="auto"/>
              <w:jc w:val="both"/>
              <w:rPr>
                <w:rFonts w:ascii="Book Antiqua" w:hAnsi="Book Antiqua" w:cs="Times New Roman"/>
                <w:sz w:val="10"/>
                <w:szCs w:val="1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lastRenderedPageBreak/>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14E37" w:rsidRDefault="006577B9" w:rsidP="006577B9">
            <w:pPr>
              <w:spacing w:after="0" w:line="240" w:lineRule="auto"/>
              <w:ind w:left="1440" w:hanging="720"/>
              <w:jc w:val="both"/>
              <w:rPr>
                <w:rFonts w:ascii="Book Antiqua" w:hAnsi="Book Antiqua" w:cs="Times New Roman"/>
                <w:sz w:val="10"/>
                <w:szCs w:val="10"/>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Employer shall be named as co-insured under all insurance policies taken out by the Contractor pursuant to GCC, except for the Third Party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lastRenderedPageBreak/>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0E5629AB" w14:textId="77777777" w:rsidR="00AD295D" w:rsidRDefault="002760D0" w:rsidP="00AD295D">
            <w:pPr>
              <w:jc w:val="both"/>
              <w:rPr>
                <w:rFonts w:ascii="Book Antiqua" w:hAnsi="Book Antiqua"/>
                <w:b/>
                <w:bCs/>
                <w:color w:val="000000" w:themeColor="text1"/>
              </w:rPr>
            </w:pPr>
            <w:r w:rsidRPr="00AD295D">
              <w:rPr>
                <w:rFonts w:ascii="Book Antiqua" w:hAnsi="Book Antiqua"/>
                <w:b/>
                <w:bCs/>
                <w:color w:val="000000" w:themeColor="text1"/>
                <w:u w:val="single"/>
              </w:rPr>
              <w:t>Quantity Variation</w:t>
            </w:r>
            <w:r w:rsidRPr="00AD295D">
              <w:rPr>
                <w:rFonts w:ascii="Book Antiqua" w:hAnsi="Book Antiqua"/>
                <w:b/>
                <w:bCs/>
                <w:color w:val="000000" w:themeColor="text1"/>
              </w:rPr>
              <w:t xml:space="preserve">: POWERGRID reserves the right to increase or decrease the </w:t>
            </w:r>
            <w:r w:rsidR="00955B44" w:rsidRPr="00AD295D">
              <w:rPr>
                <w:rFonts w:ascii="Book Antiqua" w:hAnsi="Book Antiqua"/>
                <w:b/>
                <w:bCs/>
                <w:color w:val="000000" w:themeColor="text1"/>
              </w:rPr>
              <w:t xml:space="preserve">tendered </w:t>
            </w:r>
            <w:r w:rsidRPr="00AD295D">
              <w:rPr>
                <w:rFonts w:ascii="Book Antiqua" w:hAnsi="Book Antiqua"/>
                <w:b/>
                <w:bCs/>
                <w:color w:val="000000" w:themeColor="text1"/>
              </w:rPr>
              <w:t xml:space="preserve">quantity </w:t>
            </w:r>
            <w:r w:rsidR="00955B44" w:rsidRPr="00AD295D">
              <w:rPr>
                <w:rFonts w:ascii="Book Antiqua" w:hAnsi="Book Antiqua"/>
                <w:b/>
                <w:bCs/>
                <w:color w:val="000000" w:themeColor="text1"/>
              </w:rPr>
              <w:t xml:space="preserve">by </w:t>
            </w:r>
            <w:r w:rsidR="007A1E59" w:rsidRPr="00AD295D">
              <w:rPr>
                <w:rFonts w:ascii="Book Antiqua" w:hAnsi="Book Antiqua"/>
                <w:b/>
                <w:bCs/>
                <w:color w:val="000000" w:themeColor="text1"/>
              </w:rPr>
              <w:t xml:space="preserve">+/- </w:t>
            </w:r>
            <w:r w:rsidR="00457A50" w:rsidRPr="00AD295D">
              <w:rPr>
                <w:rFonts w:ascii="Book Antiqua" w:hAnsi="Book Antiqua"/>
                <w:b/>
                <w:bCs/>
                <w:color w:val="000000" w:themeColor="text1"/>
              </w:rPr>
              <w:t>25%</w:t>
            </w:r>
            <w:r w:rsidR="00465F3A" w:rsidRPr="00AD295D">
              <w:rPr>
                <w:rFonts w:ascii="Book Antiqua" w:hAnsi="Book Antiqua"/>
                <w:b/>
                <w:bCs/>
                <w:color w:val="000000" w:themeColor="text1"/>
              </w:rPr>
              <w:t xml:space="preserve"> </w:t>
            </w:r>
            <w:permStart w:id="1127576855" w:edGrp="everyone"/>
            <w:permEnd w:id="1127576855"/>
            <w:r w:rsidR="00955B44" w:rsidRPr="00AD295D">
              <w:rPr>
                <w:rFonts w:ascii="Book Antiqua" w:hAnsi="Book Antiqua"/>
                <w:b/>
                <w:bCs/>
                <w:color w:val="000000" w:themeColor="text1"/>
              </w:rPr>
              <w:t xml:space="preserve"> for ordering, if so warranted.</w:t>
            </w:r>
          </w:p>
          <w:p w14:paraId="11B7CF4C" w14:textId="36204079" w:rsidR="00D454CD" w:rsidRPr="00D454CD" w:rsidRDefault="002760D0" w:rsidP="00AD295D">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FE534E" w:rsidRDefault="009F35AE" w:rsidP="009F35AE">
            <w:pPr>
              <w:jc w:val="both"/>
              <w:rPr>
                <w:rFonts w:ascii="Book Antiqua" w:hAnsi="Book Antiqua"/>
                <w:color w:val="FF0000"/>
                <w:sz w:val="20"/>
                <w:szCs w:val="20"/>
                <w:u w:val="single"/>
              </w:rPr>
            </w:pPr>
            <w:r w:rsidRPr="00FE534E">
              <w:rPr>
                <w:rFonts w:ascii="Book Antiqua" w:hAnsi="Book Antiqua"/>
                <w:b/>
                <w:color w:val="FF0000"/>
                <w:sz w:val="20"/>
                <w:szCs w:val="20"/>
                <w:u w:val="single"/>
              </w:rPr>
              <w:t>TERMS OF PAYMENT</w:t>
            </w:r>
            <w:r w:rsidRPr="00FE534E">
              <w:rPr>
                <w:rFonts w:ascii="Book Antiqua" w:hAnsi="Book Antiqua"/>
                <w:color w:val="FF0000"/>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 xml:space="preserve">Owner’s GSTIN No. in each state/UT is published on the owner’s company website https://www.powergrid.in. While raising invoice/proforma invoice of supply of goods, contractor shall bill to and ship to the address of the owner in the state /UT where </w:t>
            </w:r>
            <w:r w:rsidRPr="00A809D2">
              <w:rPr>
                <w:rFonts w:ascii="Book Antiqua" w:hAnsi="Book Antiqua"/>
                <w:color w:val="000000" w:themeColor="text1"/>
                <w:sz w:val="20"/>
                <w:szCs w:val="20"/>
              </w:rPr>
              <w:lastRenderedPageBreak/>
              <w:t>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lastRenderedPageBreak/>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Pr="003D4C2B" w:rsidRDefault="00AA7C2F" w:rsidP="009F35AE">
            <w:pPr>
              <w:spacing w:after="120"/>
              <w:ind w:left="720"/>
              <w:jc w:val="both"/>
              <w:rPr>
                <w:rFonts w:ascii="Book Antiqua" w:hAnsi="Book Antiqua"/>
                <w:color w:val="000000"/>
                <w:sz w:val="2"/>
                <w:szCs w:val="2"/>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 xml:space="preserve">In case of invocation of arbitration by the Contractor, the Contractor shall request POWERGRID for its database of Arbitrators/ chose from </w:t>
            </w:r>
            <w:r w:rsidRPr="00E33E9E">
              <w:rPr>
                <w:rFonts w:ascii="Book Antiqua" w:hAnsi="Book Antiqua"/>
                <w:sz w:val="20"/>
                <w:szCs w:val="20"/>
              </w:rPr>
              <w:lastRenderedPageBreak/>
              <w:t>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lastRenderedPageBreak/>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917C54" w:rsidRPr="00E33E9E" w14:paraId="3C3B4779" w14:textId="77777777" w:rsidTr="00623770">
        <w:tc>
          <w:tcPr>
            <w:tcW w:w="824" w:type="dxa"/>
            <w:tcBorders>
              <w:right w:val="single" w:sz="4" w:space="0" w:color="auto"/>
            </w:tcBorders>
          </w:tcPr>
          <w:p w14:paraId="4B06A2B8" w14:textId="77777777" w:rsidR="00917C54" w:rsidRPr="00E33E9E" w:rsidRDefault="00917C54">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89D3779" w14:textId="4793D3B4" w:rsidR="00917C54" w:rsidRPr="00E33E9E" w:rsidRDefault="00917C54" w:rsidP="00F9391E">
            <w:pPr>
              <w:jc w:val="both"/>
              <w:rPr>
                <w:rFonts w:ascii="Book Antiqua" w:hAnsi="Book Antiqua" w:cs="Arial"/>
                <w:sz w:val="20"/>
                <w:szCs w:val="20"/>
              </w:rPr>
            </w:pPr>
            <w:r>
              <w:rPr>
                <w:rFonts w:ascii="Book Antiqua" w:hAnsi="Book Antiqua" w:cs="Arial"/>
                <w:sz w:val="20"/>
                <w:szCs w:val="20"/>
              </w:rPr>
              <w:t>GCC 1.0 (o)</w:t>
            </w:r>
          </w:p>
        </w:tc>
        <w:tc>
          <w:tcPr>
            <w:tcW w:w="7184" w:type="dxa"/>
            <w:tcBorders>
              <w:left w:val="nil"/>
            </w:tcBorders>
          </w:tcPr>
          <w:p w14:paraId="657900C1" w14:textId="77777777" w:rsidR="00917C54" w:rsidRDefault="00917C54" w:rsidP="00917C54">
            <w:pPr>
              <w:jc w:val="both"/>
              <w:rPr>
                <w:color w:val="000000"/>
                <w:sz w:val="27"/>
                <w:szCs w:val="27"/>
              </w:rPr>
            </w:pPr>
            <w:r w:rsidRPr="004E2C28">
              <w:rPr>
                <w:color w:val="000000"/>
                <w:sz w:val="27"/>
                <w:szCs w:val="27"/>
                <w:u w:val="single"/>
              </w:rPr>
              <w:t>Officer-in-charge and Overall Engineer-incharge of the contract</w:t>
            </w:r>
            <w:r>
              <w:rPr>
                <w:color w:val="000000"/>
                <w:sz w:val="27"/>
                <w:szCs w:val="27"/>
              </w:rPr>
              <w:t xml:space="preserve">: </w:t>
            </w:r>
          </w:p>
          <w:p w14:paraId="6E1EC773" w14:textId="77777777" w:rsidR="00917C54" w:rsidRDefault="00917C54" w:rsidP="00917C54">
            <w:pPr>
              <w:jc w:val="both"/>
              <w:rPr>
                <w:rFonts w:ascii="Book Antiqua" w:hAnsi="Book Antiqua"/>
                <w:b/>
                <w:bCs/>
                <w:sz w:val="20"/>
              </w:rPr>
            </w:pPr>
            <w:r>
              <w:rPr>
                <w:rFonts w:ascii="Book Antiqua" w:hAnsi="Book Antiqua"/>
                <w:b/>
                <w:bCs/>
                <w:sz w:val="20"/>
              </w:rPr>
              <w:t>Site-in-charge or, Authorized representative,</w:t>
            </w:r>
          </w:p>
          <w:p w14:paraId="5B26A5CE" w14:textId="77777777" w:rsidR="001E478E" w:rsidRPr="001E478E" w:rsidRDefault="001E478E" w:rsidP="001E478E">
            <w:pPr>
              <w:spacing w:after="0"/>
              <w:jc w:val="both"/>
              <w:rPr>
                <w:rFonts w:ascii="Book Antiqua" w:hAnsi="Book Antiqua"/>
                <w:sz w:val="20"/>
              </w:rPr>
            </w:pPr>
            <w:r w:rsidRPr="001E478E">
              <w:rPr>
                <w:rFonts w:ascii="Book Antiqua" w:hAnsi="Book Antiqua"/>
                <w:sz w:val="20"/>
              </w:rPr>
              <w:t>Power Grid Corporation of India Ltd.</w:t>
            </w:r>
          </w:p>
          <w:p w14:paraId="74B3C4DF" w14:textId="77777777" w:rsidR="001E478E" w:rsidRPr="001E478E" w:rsidRDefault="001E478E" w:rsidP="001E478E">
            <w:pPr>
              <w:spacing w:after="0"/>
              <w:jc w:val="both"/>
              <w:rPr>
                <w:rFonts w:ascii="Book Antiqua" w:hAnsi="Book Antiqua"/>
                <w:sz w:val="20"/>
              </w:rPr>
            </w:pPr>
            <w:r w:rsidRPr="001E2E9D">
              <w:rPr>
                <w:rFonts w:ascii="Book Antiqua" w:hAnsi="Book Antiqua"/>
                <w:b/>
                <w:bCs/>
                <w:sz w:val="20"/>
              </w:rPr>
              <w:t>132 kV Kumarghat Sub-station</w:t>
            </w:r>
            <w:r w:rsidRPr="001E478E">
              <w:rPr>
                <w:rFonts w:ascii="Book Antiqua" w:hAnsi="Book Antiqua"/>
                <w:sz w:val="20"/>
              </w:rPr>
              <w:t>,</w:t>
            </w:r>
          </w:p>
          <w:p w14:paraId="2F949493" w14:textId="77777777" w:rsidR="001E478E" w:rsidRPr="001E478E" w:rsidRDefault="001E478E" w:rsidP="001E478E">
            <w:pPr>
              <w:spacing w:after="0"/>
              <w:jc w:val="both"/>
              <w:rPr>
                <w:rFonts w:ascii="Book Antiqua" w:hAnsi="Book Antiqua"/>
                <w:sz w:val="20"/>
              </w:rPr>
            </w:pPr>
            <w:r w:rsidRPr="001E478E">
              <w:rPr>
                <w:rFonts w:ascii="Book Antiqua" w:hAnsi="Book Antiqua"/>
                <w:sz w:val="20"/>
              </w:rPr>
              <w:t>Ratiabari, Kumarghat,</w:t>
            </w:r>
          </w:p>
          <w:p w14:paraId="7214A517" w14:textId="77777777" w:rsidR="001E478E" w:rsidRPr="001E478E" w:rsidRDefault="001E478E" w:rsidP="001E478E">
            <w:pPr>
              <w:spacing w:after="0"/>
              <w:jc w:val="both"/>
              <w:rPr>
                <w:rFonts w:ascii="Book Antiqua" w:hAnsi="Book Antiqua"/>
                <w:sz w:val="20"/>
              </w:rPr>
            </w:pPr>
            <w:r w:rsidRPr="001E478E">
              <w:rPr>
                <w:rFonts w:ascii="Book Antiqua" w:hAnsi="Book Antiqua"/>
                <w:sz w:val="20"/>
              </w:rPr>
              <w:t>Distt.: North Tripura, PIN-799 264</w:t>
            </w:r>
          </w:p>
          <w:p w14:paraId="38ED77AB" w14:textId="084D4A7A" w:rsidR="00917C54" w:rsidRDefault="001E478E" w:rsidP="001E478E">
            <w:pPr>
              <w:spacing w:after="0"/>
              <w:jc w:val="both"/>
              <w:rPr>
                <w:rFonts w:ascii="Book Antiqua" w:hAnsi="Book Antiqua"/>
                <w:sz w:val="20"/>
              </w:rPr>
            </w:pPr>
            <w:r w:rsidRPr="001E478E">
              <w:rPr>
                <w:rFonts w:ascii="Book Antiqua" w:hAnsi="Book Antiqua"/>
                <w:sz w:val="20"/>
              </w:rPr>
              <w:t xml:space="preserve">Email: </w:t>
            </w:r>
            <w:hyperlink r:id="rId10" w:history="1">
              <w:r w:rsidRPr="00FA64D4">
                <w:rPr>
                  <w:rStyle w:val="Hyperlink"/>
                  <w:rFonts w:ascii="Book Antiqua" w:hAnsi="Book Antiqua"/>
                  <w:sz w:val="20"/>
                </w:rPr>
                <w:t>nerts_kumarghat@powergrid.in</w:t>
              </w:r>
            </w:hyperlink>
          </w:p>
          <w:p w14:paraId="452E4568" w14:textId="77777777" w:rsidR="001E478E" w:rsidRPr="00917C54" w:rsidRDefault="001E478E" w:rsidP="001E478E">
            <w:pPr>
              <w:spacing w:after="0"/>
              <w:jc w:val="both"/>
              <w:rPr>
                <w:rFonts w:ascii="Book Antiqua" w:hAnsi="Book Antiqua"/>
                <w:sz w:val="20"/>
              </w:rPr>
            </w:pPr>
          </w:p>
          <w:p w14:paraId="5D92BEB2" w14:textId="77777777" w:rsidR="00917C54" w:rsidRPr="004E2C28" w:rsidRDefault="00917C54" w:rsidP="00917C54">
            <w:pPr>
              <w:jc w:val="both"/>
              <w:rPr>
                <w:color w:val="000000"/>
                <w:sz w:val="27"/>
                <w:szCs w:val="27"/>
                <w:u w:val="single"/>
              </w:rPr>
            </w:pPr>
            <w:r w:rsidRPr="004E2C28">
              <w:rPr>
                <w:color w:val="000000"/>
                <w:sz w:val="27"/>
                <w:szCs w:val="27"/>
                <w:u w:val="single"/>
              </w:rPr>
              <w:t xml:space="preserve">Engineer-in-charge: </w:t>
            </w:r>
          </w:p>
          <w:p w14:paraId="61AA9724" w14:textId="77777777" w:rsidR="00917C54" w:rsidRPr="0062248F" w:rsidRDefault="00917C54" w:rsidP="00917C54">
            <w:pPr>
              <w:spacing w:after="0"/>
              <w:jc w:val="both"/>
              <w:rPr>
                <w:rFonts w:ascii="Book Antiqua" w:hAnsi="Book Antiqua"/>
                <w:b/>
                <w:bCs/>
                <w:sz w:val="20"/>
              </w:rPr>
            </w:pPr>
            <w:r w:rsidRPr="0062248F">
              <w:rPr>
                <w:rFonts w:ascii="Book Antiqua" w:hAnsi="Book Antiqua"/>
                <w:b/>
                <w:bCs/>
                <w:sz w:val="20"/>
              </w:rPr>
              <w:t xml:space="preserve">Chief General Manager (AM) </w:t>
            </w:r>
          </w:p>
          <w:p w14:paraId="6875302B" w14:textId="77777777" w:rsidR="00917C54" w:rsidRDefault="00917C54" w:rsidP="00917C54">
            <w:pPr>
              <w:spacing w:after="0"/>
              <w:jc w:val="both"/>
              <w:rPr>
                <w:rFonts w:ascii="Book Antiqua" w:hAnsi="Book Antiqua"/>
                <w:sz w:val="20"/>
              </w:rPr>
            </w:pPr>
            <w:r w:rsidRPr="004E2C28">
              <w:rPr>
                <w:rFonts w:ascii="Book Antiqua" w:hAnsi="Book Antiqua"/>
                <w:sz w:val="20"/>
              </w:rPr>
              <w:t xml:space="preserve">Power Grid Corporation of India Ltd. Regional Head Quarters, </w:t>
            </w:r>
          </w:p>
          <w:p w14:paraId="72C5D7A1" w14:textId="77777777" w:rsidR="00917C54" w:rsidRDefault="00917C54" w:rsidP="00917C54">
            <w:pPr>
              <w:spacing w:after="0"/>
              <w:jc w:val="both"/>
              <w:rPr>
                <w:rFonts w:ascii="Book Antiqua" w:hAnsi="Book Antiqua"/>
                <w:sz w:val="20"/>
              </w:rPr>
            </w:pPr>
            <w:r w:rsidRPr="004E2C28">
              <w:rPr>
                <w:rFonts w:ascii="Book Antiqua" w:hAnsi="Book Antiqua"/>
                <w:sz w:val="20"/>
              </w:rPr>
              <w:t xml:space="preserve">North Eastern Region, Dongtieh, Lower Nongrah, </w:t>
            </w:r>
          </w:p>
          <w:p w14:paraId="2265F380" w14:textId="2AEE3EEA" w:rsidR="00917C54" w:rsidRPr="00E33E9E" w:rsidRDefault="00917C54" w:rsidP="00917C54">
            <w:pPr>
              <w:jc w:val="both"/>
              <w:rPr>
                <w:rFonts w:ascii="Book Antiqua" w:hAnsi="Book Antiqua" w:cs="Arial"/>
                <w:sz w:val="20"/>
                <w:szCs w:val="20"/>
              </w:rPr>
            </w:pPr>
            <w:r w:rsidRPr="004E2C28">
              <w:rPr>
                <w:rFonts w:ascii="Book Antiqua" w:hAnsi="Book Antiqua"/>
                <w:sz w:val="20"/>
              </w:rPr>
              <w:t>Lapalang, Shillong-793006 (Meghalaya).</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AB5E1A">
          <w:footerReference w:type="default" r:id="rId11"/>
          <w:pgSz w:w="12240" w:h="15840"/>
          <w:pgMar w:top="54"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2"/>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9246A" w14:textId="77777777" w:rsidR="003475A4" w:rsidRDefault="003475A4">
      <w:r>
        <w:separator/>
      </w:r>
    </w:p>
  </w:endnote>
  <w:endnote w:type="continuationSeparator" w:id="0">
    <w:p w14:paraId="48F22C2A" w14:textId="77777777" w:rsidR="003475A4" w:rsidRDefault="0034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0432F" w14:textId="77777777" w:rsidR="003475A4" w:rsidRDefault="003475A4">
      <w:r>
        <w:separator/>
      </w:r>
    </w:p>
  </w:footnote>
  <w:footnote w:type="continuationSeparator" w:id="0">
    <w:p w14:paraId="5F9DD262" w14:textId="77777777" w:rsidR="003475A4" w:rsidRDefault="00347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zeH6fD4a+CdVx/5FxehFhTf/CbMV7i+0JbAK5pAS3VEKL7Xw/NMwIkmTtiebi8aQRnd2coBUfoWXnuV3qI4LUA==" w:salt="ydAZeai8zY6GZSJeb/ZJe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CFC"/>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0D4D"/>
    <w:rsid w:val="001614A0"/>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0CA"/>
    <w:rsid w:val="00187ED3"/>
    <w:rsid w:val="0019051C"/>
    <w:rsid w:val="001913C9"/>
    <w:rsid w:val="001916A6"/>
    <w:rsid w:val="001941E0"/>
    <w:rsid w:val="0019440E"/>
    <w:rsid w:val="001A1660"/>
    <w:rsid w:val="001A3BD1"/>
    <w:rsid w:val="001A52AA"/>
    <w:rsid w:val="001A5396"/>
    <w:rsid w:val="001A6EB9"/>
    <w:rsid w:val="001B0108"/>
    <w:rsid w:val="001B2B74"/>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2E9D"/>
    <w:rsid w:val="001E3BA1"/>
    <w:rsid w:val="001E478E"/>
    <w:rsid w:val="001E497B"/>
    <w:rsid w:val="001F2A80"/>
    <w:rsid w:val="00200286"/>
    <w:rsid w:val="00202031"/>
    <w:rsid w:val="0020407B"/>
    <w:rsid w:val="002059D8"/>
    <w:rsid w:val="002060E9"/>
    <w:rsid w:val="00207148"/>
    <w:rsid w:val="00207216"/>
    <w:rsid w:val="00210B5A"/>
    <w:rsid w:val="002110FD"/>
    <w:rsid w:val="002120B4"/>
    <w:rsid w:val="002133CC"/>
    <w:rsid w:val="0021455B"/>
    <w:rsid w:val="00217F1E"/>
    <w:rsid w:val="002210B6"/>
    <w:rsid w:val="0022171A"/>
    <w:rsid w:val="00222A0F"/>
    <w:rsid w:val="00225E90"/>
    <w:rsid w:val="00227807"/>
    <w:rsid w:val="00233F0D"/>
    <w:rsid w:val="00234CF3"/>
    <w:rsid w:val="00237844"/>
    <w:rsid w:val="002403AB"/>
    <w:rsid w:val="002407D5"/>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45FB"/>
    <w:rsid w:val="0029674E"/>
    <w:rsid w:val="002972DD"/>
    <w:rsid w:val="002A0005"/>
    <w:rsid w:val="002A028C"/>
    <w:rsid w:val="002A3A9E"/>
    <w:rsid w:val="002A67E2"/>
    <w:rsid w:val="002B00D1"/>
    <w:rsid w:val="002B1302"/>
    <w:rsid w:val="002B2EDC"/>
    <w:rsid w:val="002B2F64"/>
    <w:rsid w:val="002B51ED"/>
    <w:rsid w:val="002B68D5"/>
    <w:rsid w:val="002C087C"/>
    <w:rsid w:val="002C2250"/>
    <w:rsid w:val="002C3B4F"/>
    <w:rsid w:val="002D0287"/>
    <w:rsid w:val="002D32F0"/>
    <w:rsid w:val="002D45DC"/>
    <w:rsid w:val="002D632E"/>
    <w:rsid w:val="002E098A"/>
    <w:rsid w:val="002E125A"/>
    <w:rsid w:val="002E1268"/>
    <w:rsid w:val="002E1396"/>
    <w:rsid w:val="002E2634"/>
    <w:rsid w:val="002E3961"/>
    <w:rsid w:val="002E3EB2"/>
    <w:rsid w:val="002E4946"/>
    <w:rsid w:val="002E4AC1"/>
    <w:rsid w:val="002F0282"/>
    <w:rsid w:val="002F15A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475A4"/>
    <w:rsid w:val="00352647"/>
    <w:rsid w:val="003539D7"/>
    <w:rsid w:val="00353E2B"/>
    <w:rsid w:val="0035689D"/>
    <w:rsid w:val="00356AC2"/>
    <w:rsid w:val="003640FF"/>
    <w:rsid w:val="00364D83"/>
    <w:rsid w:val="003651C7"/>
    <w:rsid w:val="00365E24"/>
    <w:rsid w:val="003660A8"/>
    <w:rsid w:val="003676E8"/>
    <w:rsid w:val="00370B37"/>
    <w:rsid w:val="003718EE"/>
    <w:rsid w:val="003719B2"/>
    <w:rsid w:val="003736E9"/>
    <w:rsid w:val="00373BAA"/>
    <w:rsid w:val="00374FC8"/>
    <w:rsid w:val="003753C4"/>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5B26"/>
    <w:rsid w:val="003B6DB0"/>
    <w:rsid w:val="003C4499"/>
    <w:rsid w:val="003D0512"/>
    <w:rsid w:val="003D0829"/>
    <w:rsid w:val="003D10B6"/>
    <w:rsid w:val="003D1201"/>
    <w:rsid w:val="003D15C0"/>
    <w:rsid w:val="003D18E3"/>
    <w:rsid w:val="003D3DB1"/>
    <w:rsid w:val="003D4C2B"/>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835"/>
    <w:rsid w:val="00423B24"/>
    <w:rsid w:val="00425187"/>
    <w:rsid w:val="0042688C"/>
    <w:rsid w:val="00426D75"/>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57A50"/>
    <w:rsid w:val="00462D33"/>
    <w:rsid w:val="00465F3A"/>
    <w:rsid w:val="004668A5"/>
    <w:rsid w:val="004707C4"/>
    <w:rsid w:val="0047387A"/>
    <w:rsid w:val="00473E31"/>
    <w:rsid w:val="00477035"/>
    <w:rsid w:val="004770BA"/>
    <w:rsid w:val="0047758D"/>
    <w:rsid w:val="00481B96"/>
    <w:rsid w:val="00482350"/>
    <w:rsid w:val="0048474B"/>
    <w:rsid w:val="004855EC"/>
    <w:rsid w:val="004870BB"/>
    <w:rsid w:val="00487BAF"/>
    <w:rsid w:val="00490655"/>
    <w:rsid w:val="00490E13"/>
    <w:rsid w:val="004A183E"/>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17DE7"/>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08F1"/>
    <w:rsid w:val="00561091"/>
    <w:rsid w:val="00562F94"/>
    <w:rsid w:val="0056439A"/>
    <w:rsid w:val="00570387"/>
    <w:rsid w:val="00573A96"/>
    <w:rsid w:val="00574406"/>
    <w:rsid w:val="0057753E"/>
    <w:rsid w:val="00577D47"/>
    <w:rsid w:val="00580261"/>
    <w:rsid w:val="0058061B"/>
    <w:rsid w:val="00581766"/>
    <w:rsid w:val="00587520"/>
    <w:rsid w:val="005900F7"/>
    <w:rsid w:val="005908D5"/>
    <w:rsid w:val="005931BB"/>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4C42"/>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4E37"/>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808"/>
    <w:rsid w:val="00693DC0"/>
    <w:rsid w:val="00697A42"/>
    <w:rsid w:val="006A17C1"/>
    <w:rsid w:val="006A38A3"/>
    <w:rsid w:val="006A4776"/>
    <w:rsid w:val="006A4CA3"/>
    <w:rsid w:val="006A5352"/>
    <w:rsid w:val="006A627F"/>
    <w:rsid w:val="006B1759"/>
    <w:rsid w:val="006B1873"/>
    <w:rsid w:val="006B7A98"/>
    <w:rsid w:val="006C2EF6"/>
    <w:rsid w:val="006C301C"/>
    <w:rsid w:val="006C3B0A"/>
    <w:rsid w:val="006C4E7F"/>
    <w:rsid w:val="006C4FB0"/>
    <w:rsid w:val="006D04C6"/>
    <w:rsid w:val="006D0B51"/>
    <w:rsid w:val="006D2550"/>
    <w:rsid w:val="006D2AFB"/>
    <w:rsid w:val="006D3E2D"/>
    <w:rsid w:val="006D436A"/>
    <w:rsid w:val="006D4DD4"/>
    <w:rsid w:val="006D4FDF"/>
    <w:rsid w:val="006D5A58"/>
    <w:rsid w:val="006D6751"/>
    <w:rsid w:val="006D6945"/>
    <w:rsid w:val="006E069D"/>
    <w:rsid w:val="006E3121"/>
    <w:rsid w:val="006E31A9"/>
    <w:rsid w:val="006E3E07"/>
    <w:rsid w:val="006E5DFF"/>
    <w:rsid w:val="006F2159"/>
    <w:rsid w:val="006F348C"/>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44C46"/>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B7DFC"/>
    <w:rsid w:val="007C5A21"/>
    <w:rsid w:val="007C5A74"/>
    <w:rsid w:val="007C69DE"/>
    <w:rsid w:val="007D704E"/>
    <w:rsid w:val="007D7CF9"/>
    <w:rsid w:val="007E305B"/>
    <w:rsid w:val="007F17B6"/>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803"/>
    <w:rsid w:val="008D3BE3"/>
    <w:rsid w:val="008D4856"/>
    <w:rsid w:val="008D7638"/>
    <w:rsid w:val="008E1A48"/>
    <w:rsid w:val="008E28DB"/>
    <w:rsid w:val="008E5FE2"/>
    <w:rsid w:val="008F0747"/>
    <w:rsid w:val="008F2AC0"/>
    <w:rsid w:val="008F3731"/>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17C54"/>
    <w:rsid w:val="009204F0"/>
    <w:rsid w:val="00921F27"/>
    <w:rsid w:val="00923BF2"/>
    <w:rsid w:val="00924DA4"/>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B6722"/>
    <w:rsid w:val="009C26B8"/>
    <w:rsid w:val="009C301C"/>
    <w:rsid w:val="009D06AA"/>
    <w:rsid w:val="009D1147"/>
    <w:rsid w:val="009D16C5"/>
    <w:rsid w:val="009D59A3"/>
    <w:rsid w:val="009D77B9"/>
    <w:rsid w:val="009D7F74"/>
    <w:rsid w:val="009E19E5"/>
    <w:rsid w:val="009E23A8"/>
    <w:rsid w:val="009E5C01"/>
    <w:rsid w:val="009E61EE"/>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57868"/>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5342"/>
    <w:rsid w:val="00A96D05"/>
    <w:rsid w:val="00AA0454"/>
    <w:rsid w:val="00AA3666"/>
    <w:rsid w:val="00AA37D7"/>
    <w:rsid w:val="00AA695B"/>
    <w:rsid w:val="00AA7009"/>
    <w:rsid w:val="00AA7C2F"/>
    <w:rsid w:val="00AB09F9"/>
    <w:rsid w:val="00AB14EC"/>
    <w:rsid w:val="00AB28DD"/>
    <w:rsid w:val="00AB5E1A"/>
    <w:rsid w:val="00AC3D74"/>
    <w:rsid w:val="00AC5E08"/>
    <w:rsid w:val="00AD0C57"/>
    <w:rsid w:val="00AD1494"/>
    <w:rsid w:val="00AD1ED2"/>
    <w:rsid w:val="00AD2505"/>
    <w:rsid w:val="00AD295D"/>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553C"/>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1B61"/>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1DC"/>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0075"/>
    <w:rsid w:val="00C44C6A"/>
    <w:rsid w:val="00C4632A"/>
    <w:rsid w:val="00C47FA1"/>
    <w:rsid w:val="00C52897"/>
    <w:rsid w:val="00C52E81"/>
    <w:rsid w:val="00C54367"/>
    <w:rsid w:val="00C56BD3"/>
    <w:rsid w:val="00C60478"/>
    <w:rsid w:val="00C62930"/>
    <w:rsid w:val="00C634C8"/>
    <w:rsid w:val="00C63A27"/>
    <w:rsid w:val="00C655BE"/>
    <w:rsid w:val="00C72B25"/>
    <w:rsid w:val="00C73299"/>
    <w:rsid w:val="00C750DF"/>
    <w:rsid w:val="00C76CF3"/>
    <w:rsid w:val="00C77DF8"/>
    <w:rsid w:val="00C848BB"/>
    <w:rsid w:val="00C84EE4"/>
    <w:rsid w:val="00C91485"/>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2B"/>
    <w:rsid w:val="00CB62D3"/>
    <w:rsid w:val="00CC1BF9"/>
    <w:rsid w:val="00CC2564"/>
    <w:rsid w:val="00CC2BF6"/>
    <w:rsid w:val="00CD09E2"/>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2698E"/>
    <w:rsid w:val="00D3061D"/>
    <w:rsid w:val="00D32BA4"/>
    <w:rsid w:val="00D34CD3"/>
    <w:rsid w:val="00D35823"/>
    <w:rsid w:val="00D36BA0"/>
    <w:rsid w:val="00D3766E"/>
    <w:rsid w:val="00D402D2"/>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1FFC"/>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18C5"/>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0077"/>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208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4592"/>
    <w:rsid w:val="00F75AE4"/>
    <w:rsid w:val="00F77391"/>
    <w:rsid w:val="00F77896"/>
    <w:rsid w:val="00F778B5"/>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534E"/>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erts_kumarghat@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22</Pages>
  <Words>7405</Words>
  <Characters>42209</Characters>
  <Application>Microsoft Office Word</Application>
  <DocSecurity>8</DocSecurity>
  <Lines>351</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956</cp:revision>
  <cp:lastPrinted>2020-01-23T11:18:00Z</cp:lastPrinted>
  <dcterms:created xsi:type="dcterms:W3CDTF">2021-05-19T07:58:00Z</dcterms:created>
  <dcterms:modified xsi:type="dcterms:W3CDTF">2024-12-10T11:19:00Z</dcterms:modified>
</cp:coreProperties>
</file>